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20063号开放式净值型银行理财计划产品说明书》、《温州银行“金鹿理财-温盈”20063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C1092220000294</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2020年8月5日</w:t>
            </w:r>
            <w:r>
              <w:rPr>
                <w:rFonts w:hint="eastAsia"/>
                <w:sz w:val="18"/>
                <w:szCs w:val="18"/>
                <w:u w:val="single"/>
              </w:rPr>
              <w:t>至</w:t>
            </w:r>
            <w:r>
              <w:rPr>
                <w:rFonts w:hint="eastAsia"/>
                <w:color w:val="000000"/>
                <w:sz w:val="18"/>
                <w:szCs w:val="18"/>
                <w:u w:val="single"/>
                <w:lang w:val="en-US" w:eastAsia="zh-CN"/>
              </w:rPr>
              <w:t>2020年8月11日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本理财计划成立日为2020年8月12日。温州银行有权根据实际募集情况选择产品提前成立，若温州银行采取以上措施，温州银行将就产品相应要素的调整事宜于提前成立日前的一个工作日在温州银行网站予以公告。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vAlign w:val="top"/>
          </w:tcPr>
          <w:p>
            <w:pPr>
              <w:widowControl/>
              <w:jc w:val="center"/>
              <w:rPr>
                <w:rFonts w:hint="eastAsia" w:ascii="宋体" w:hAnsi="宋体" w:cs="宋体"/>
                <w:color w:val="000000"/>
                <w:kern w:val="0"/>
                <w:sz w:val="18"/>
                <w:szCs w:val="18"/>
                <w:highlight w:val="none"/>
                <w:lang w:val="en-US" w:eastAsia="zh-CN"/>
              </w:rPr>
            </w:pPr>
            <w:bookmarkStart w:id="0" w:name="_GoBack" w:colFirst="0" w:colLast="1"/>
            <w:r>
              <w:rPr>
                <w:rFonts w:hint="eastAsia" w:ascii="宋体" w:hAnsi="宋体" w:cs="宋体"/>
                <w:color w:val="000000"/>
                <w:kern w:val="0"/>
                <w:sz w:val="18"/>
                <w:szCs w:val="18"/>
                <w:highlight w:val="none"/>
                <w:lang w:val="en-US" w:eastAsia="zh-CN"/>
              </w:rPr>
              <w:t>2.25%-2.45%</w:t>
            </w:r>
          </w:p>
        </w:tc>
        <w:tc>
          <w:tcPr>
            <w:tcW w:w="2500" w:type="pct"/>
            <w:vAlign w:val="top"/>
          </w:tcPr>
          <w:p>
            <w:pPr>
              <w:widowControl/>
              <w:jc w:val="center"/>
              <w:rPr>
                <w:rFonts w:hint="eastAsia" w:ascii="宋体" w:hAnsi="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2.15%-2.45%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2026年9月30日</w:t>
            </w:r>
          </w:p>
        </w:tc>
      </w:tr>
      <w:bookmarkEnd w:id="0"/>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：本理财计划成立日为2020年8月12日，从成立日起，每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本产品预计到期终止日为2030年8月12日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20063号开放式净值型银行理财计划风险揭示书》、《温州银行理财计划合约》、《温州银行“金鹿理财-温盈”20063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YJnq3OD0gw1nUSH5ejSiMEhXVA=" w:salt="yGuR/WbOKhMnwGkSOoyIY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405E6A"/>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18308</Words>
  <Characters>18617</Characters>
  <Lines>133</Lines>
  <Paragraphs>37</Paragraphs>
  <TotalTime>3</TotalTime>
  <ScaleCrop>false</ScaleCrop>
  <LinksUpToDate>false</LinksUpToDate>
  <CharactersWithSpaces>18911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2026-09-18T08:08:22Z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