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w:t>
            </w:r>
            <w:bookmarkStart w:id="0" w:name="_GoBack"/>
            <w:bookmarkEnd w:id="0"/>
            <w:r>
              <w:rPr>
                <w:rFonts w:hint="eastAsia" w:ascii="宋体" w:hAnsi="宋体" w:eastAsia="宋体"/>
                <w:kern w:val="0"/>
                <w:sz w:val="18"/>
                <w:szCs w:val="18"/>
              </w:rPr>
              <w:t>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2026年7月21日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2026年10月20日</w:t>
            </w:r>
            <w:r>
              <w:rPr>
                <w:rFonts w:hint="eastAsia" w:ascii="宋体" w:hAnsi="宋体" w:eastAsia="宋体"/>
                <w:color w:val="000000"/>
                <w:kern w:val="0"/>
                <w:sz w:val="18"/>
                <w:szCs w:val="18"/>
                <w:u w:val="single"/>
                <w:lang w:eastAsia="zh-Hans"/>
              </w:rPr>
              <w:t>至2026年10月26日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mNvVA5u9+y0J3uPRsWK6YufIcp4=" w:salt="jAZo8oKFt00IDDrdLq/oY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610C0F8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2026-07-17T02:28:28Z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