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93" w:after="93"/>
        <w:ind w:left="575" w:hanging="575"/>
        <w:jc w:val="both"/>
        <w:rPr>
          <w:rFonts w:ascii="宋体" w:hAnsi="宋体" w:eastAsia="宋体" w:cs="宋体"/>
        </w:rPr>
      </w:pPr>
      <w:bookmarkStart w:id="0" w:name="_Toc25237"/>
      <w:bookmarkStart w:id="1" w:name="_Toc24724"/>
      <w:r>
        <w:rPr>
          <w:rFonts w:hint="eastAsia"/>
        </w:rPr>
        <w:t>附件4：</w:t>
      </w:r>
      <w:r>
        <w:rPr>
          <w:rFonts w:hint="eastAsia" w:ascii="宋体" w:hAnsi="宋体" w:eastAsia="宋体" w:cs="宋体"/>
        </w:rPr>
        <w:t xml:space="preserve">              </w:t>
      </w:r>
      <w:bookmarkEnd w:id="0"/>
      <w:bookmarkEnd w:id="1"/>
      <w:r>
        <w:rPr>
          <w:rFonts w:hint="eastAsia" w:ascii="宋体" w:hAnsi="宋体" w:eastAsia="宋体" w:cs="宋体"/>
        </w:rPr>
        <w:t xml:space="preserve">      </w:t>
      </w:r>
    </w:p>
    <w:p>
      <w:pPr>
        <w:jc w:val="center"/>
        <w:rPr>
          <w:rFonts w:ascii="宋体" w:hAnsi="宋体" w:cs="宋体"/>
        </w:rPr>
      </w:pPr>
      <w:r>
        <w:rPr>
          <w:rFonts w:hint="eastAsia" w:ascii="宋体" w:hAnsi="宋体" w:cs="宋体"/>
          <w:b/>
          <w:bCs/>
          <w:sz w:val="32"/>
          <w:szCs w:val="32"/>
        </w:rPr>
        <w:t>服务承诺书</w:t>
      </w:r>
    </w:p>
    <w:p>
      <w:pPr>
        <w:pStyle w:val="3"/>
      </w:pPr>
    </w:p>
    <w:p>
      <w:pPr>
        <w:keepNext w:val="0"/>
        <w:keepLines w:val="0"/>
        <w:pageBreakBefore w:val="0"/>
        <w:widowControl w:val="0"/>
        <w:kinsoku/>
        <w:wordWrap/>
        <w:overflowPunct/>
        <w:topLinePunct w:val="0"/>
        <w:autoSpaceDE/>
        <w:autoSpaceDN/>
        <w:bidi w:val="0"/>
        <w:adjustRightInd/>
        <w:snapToGrid/>
        <w:spacing w:before="120" w:line="360" w:lineRule="auto"/>
        <w:jc w:val="left"/>
        <w:textAlignment w:val="auto"/>
        <w:rPr>
          <w:rFonts w:ascii="宋体" w:hAnsi="宋体" w:cs="宋体"/>
          <w:b/>
          <w:bCs/>
          <w:sz w:val="24"/>
          <w:szCs w:val="24"/>
        </w:rPr>
      </w:pPr>
      <w:r>
        <w:rPr>
          <w:rFonts w:hint="eastAsia" w:ascii="宋体" w:hAnsi="宋体" w:cs="宋体"/>
          <w:b/>
          <w:bCs/>
          <w:sz w:val="24"/>
          <w:szCs w:val="24"/>
        </w:rPr>
        <w:t>温州银行股份有限公司：</w:t>
      </w:r>
    </w:p>
    <w:p>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jc w:val="left"/>
        <w:textAlignment w:val="auto"/>
        <w:rPr>
          <w:rFonts w:ascii="宋体" w:hAnsi="宋体" w:cs="宋体"/>
          <w:sz w:val="24"/>
          <w:szCs w:val="24"/>
        </w:rPr>
      </w:pPr>
      <w:r>
        <w:rPr>
          <w:rFonts w:hint="eastAsia" w:ascii="宋体" w:hAnsi="宋体" w:cs="宋体"/>
          <w:sz w:val="24"/>
          <w:szCs w:val="24"/>
        </w:rPr>
        <w:t>本公司（单位）参与贵行</w:t>
      </w:r>
      <w:r>
        <w:rPr>
          <w:rFonts w:hint="eastAsia" w:ascii="宋体" w:hAnsi="宋体" w:cs="宋体"/>
          <w:sz w:val="24"/>
          <w:szCs w:val="24"/>
          <w:u w:val="single"/>
        </w:rPr>
        <w:t xml:space="preserve">          </w:t>
      </w:r>
      <w:r>
        <w:rPr>
          <w:rFonts w:hint="eastAsia" w:ascii="宋体" w:hAnsi="宋体" w:cs="宋体"/>
          <w:sz w:val="24"/>
          <w:szCs w:val="24"/>
          <w:highlight w:val="yellow"/>
          <w:u w:val="single"/>
        </w:rPr>
        <w:t>（项目名称、招标编号）</w:t>
      </w:r>
      <w:r>
        <w:rPr>
          <w:rFonts w:hint="eastAsia" w:ascii="宋体" w:hAnsi="宋体" w:cs="宋体"/>
          <w:sz w:val="24"/>
          <w:szCs w:val="24"/>
          <w:u w:val="single"/>
        </w:rPr>
        <w:t xml:space="preserve">            </w:t>
      </w:r>
      <w:r>
        <w:rPr>
          <w:rFonts w:hint="eastAsia" w:ascii="宋体" w:hAnsi="宋体" w:cs="宋体"/>
          <w:sz w:val="24"/>
          <w:szCs w:val="24"/>
        </w:rPr>
        <w:t>投标，针对本项目中涉及的产品和服务内容，特承诺如下：</w:t>
      </w:r>
    </w:p>
    <w:p>
      <w:pPr>
        <w:keepNext w:val="0"/>
        <w:keepLines w:val="0"/>
        <w:pageBreakBefore w:val="0"/>
        <w:widowControl w:val="0"/>
        <w:numPr>
          <w:ilvl w:val="0"/>
          <w:numId w:val="1"/>
        </w:numPr>
        <w:kinsoku/>
        <w:wordWrap/>
        <w:overflowPunct/>
        <w:topLinePunct w:val="0"/>
        <w:autoSpaceDE/>
        <w:autoSpaceDN/>
        <w:bidi w:val="0"/>
        <w:adjustRightInd/>
        <w:snapToGrid/>
        <w:spacing w:before="120" w:line="360" w:lineRule="auto"/>
        <w:ind w:firstLine="480" w:firstLineChars="200"/>
        <w:jc w:val="left"/>
        <w:textAlignment w:val="auto"/>
        <w:rPr>
          <w:rFonts w:ascii="宋体" w:hAnsi="宋体" w:cs="宋体"/>
          <w:sz w:val="24"/>
          <w:szCs w:val="24"/>
        </w:rPr>
      </w:pPr>
      <w:r>
        <w:rPr>
          <w:rFonts w:hint="eastAsia" w:ascii="宋体" w:hAnsi="宋体" w:cs="宋体"/>
          <w:sz w:val="24"/>
          <w:szCs w:val="24"/>
        </w:rPr>
        <w:t>保证本公司（单位）所投产品均为全新的、未曾使用过的正规渠道提供的原厂设备。</w:t>
      </w:r>
    </w:p>
    <w:p>
      <w:pPr>
        <w:keepNext w:val="0"/>
        <w:keepLines w:val="0"/>
        <w:pageBreakBefore w:val="0"/>
        <w:widowControl w:val="0"/>
        <w:numPr>
          <w:ilvl w:val="0"/>
          <w:numId w:val="1"/>
        </w:numPr>
        <w:kinsoku/>
        <w:wordWrap/>
        <w:overflowPunct/>
        <w:topLinePunct w:val="0"/>
        <w:autoSpaceDE/>
        <w:autoSpaceDN/>
        <w:bidi w:val="0"/>
        <w:adjustRightInd/>
        <w:snapToGrid/>
        <w:spacing w:before="120" w:line="360" w:lineRule="auto"/>
        <w:ind w:firstLine="480" w:firstLineChars="200"/>
        <w:jc w:val="left"/>
        <w:textAlignment w:val="auto"/>
        <w:rPr>
          <w:rFonts w:ascii="宋体" w:hAnsi="宋体" w:cs="宋体"/>
          <w:sz w:val="24"/>
          <w:szCs w:val="24"/>
        </w:rPr>
      </w:pPr>
      <w:r>
        <w:rPr>
          <w:rFonts w:hint="eastAsia" w:ascii="宋体" w:hAnsi="宋体" w:cs="宋体"/>
          <w:sz w:val="24"/>
          <w:szCs w:val="24"/>
        </w:rPr>
        <w:t>保证本公司（单位）所</w:t>
      </w:r>
      <w:r>
        <w:rPr>
          <w:rFonts w:hint="eastAsia" w:ascii="宋体" w:hAnsi="宋体" w:cs="宋体"/>
          <w:sz w:val="24"/>
          <w:szCs w:val="24"/>
          <w:lang w:eastAsia="zh-CN"/>
        </w:rPr>
        <w:t>提供的候选人力名单均为本公司</w:t>
      </w:r>
      <w:r>
        <w:rPr>
          <w:rFonts w:hint="eastAsia" w:ascii="宋体" w:hAnsi="宋体" w:cs="宋体"/>
          <w:sz w:val="24"/>
          <w:szCs w:val="24"/>
        </w:rPr>
        <w:t>（单位）</w:t>
      </w:r>
      <w:r>
        <w:rPr>
          <w:rFonts w:hint="eastAsia" w:ascii="宋体" w:hAnsi="宋体" w:cs="宋体"/>
          <w:sz w:val="24"/>
          <w:szCs w:val="24"/>
          <w:lang w:eastAsia="zh-CN"/>
        </w:rPr>
        <w:t>正式、在职职工，候选人力名单的履历和项目经验均真实。</w:t>
      </w:r>
    </w:p>
    <w:p>
      <w:pPr>
        <w:keepNext w:val="0"/>
        <w:keepLines w:val="0"/>
        <w:pageBreakBefore w:val="0"/>
        <w:widowControl w:val="0"/>
        <w:numPr>
          <w:ilvl w:val="0"/>
          <w:numId w:val="1"/>
        </w:numPr>
        <w:kinsoku/>
        <w:wordWrap/>
        <w:overflowPunct/>
        <w:topLinePunct w:val="0"/>
        <w:autoSpaceDE/>
        <w:autoSpaceDN/>
        <w:bidi w:val="0"/>
        <w:adjustRightInd/>
        <w:snapToGrid/>
        <w:spacing w:before="120" w:line="360" w:lineRule="auto"/>
        <w:ind w:firstLine="480" w:firstLineChars="200"/>
        <w:jc w:val="left"/>
        <w:textAlignment w:val="auto"/>
        <w:rPr>
          <w:rFonts w:ascii="宋体" w:hAnsi="宋体" w:cs="宋体"/>
          <w:sz w:val="24"/>
          <w:szCs w:val="24"/>
        </w:rPr>
      </w:pPr>
      <w:r>
        <w:rPr>
          <w:rFonts w:hint="eastAsia" w:ascii="宋体" w:hAnsi="宋体" w:cs="宋体"/>
          <w:sz w:val="24"/>
          <w:szCs w:val="24"/>
        </w:rPr>
        <w:t>保证本公司（单位）所</w:t>
      </w:r>
      <w:r>
        <w:rPr>
          <w:rFonts w:hint="eastAsia" w:ascii="宋体" w:hAnsi="宋体" w:cs="宋体"/>
          <w:sz w:val="24"/>
          <w:szCs w:val="24"/>
          <w:lang w:eastAsia="zh-CN"/>
        </w:rPr>
        <w:t>提供的候选人力名单可以按照温州银行股份有限公司的要求按时到岗，因离职等原因无法到岗的人员，提供的备选人员资质</w:t>
      </w:r>
      <w:r>
        <w:rPr>
          <w:rFonts w:hint="eastAsia" w:ascii="宋体" w:hAnsi="宋体" w:cs="宋体"/>
          <w:sz w:val="24"/>
          <w:szCs w:val="24"/>
          <w:lang w:val="en-US" w:eastAsia="zh-CN"/>
        </w:rPr>
        <w:t>(包括但不限于工作年限、学历、工作经验、工作能力、在本公司（单位</w:t>
      </w:r>
      <w:bookmarkStart w:id="2" w:name="_GoBack"/>
      <w:bookmarkEnd w:id="2"/>
      <w:r>
        <w:rPr>
          <w:rFonts w:hint="eastAsia" w:ascii="宋体" w:hAnsi="宋体" w:cs="宋体"/>
          <w:sz w:val="24"/>
          <w:szCs w:val="24"/>
          <w:lang w:val="en-US" w:eastAsia="zh-CN"/>
        </w:rPr>
        <w:t>）工作年限等)</w:t>
      </w:r>
      <w:r>
        <w:rPr>
          <w:rFonts w:hint="eastAsia" w:ascii="宋体" w:hAnsi="宋体" w:cs="宋体"/>
          <w:sz w:val="24"/>
          <w:szCs w:val="24"/>
          <w:lang w:eastAsia="zh-CN"/>
        </w:rPr>
        <w:t>不低于原人员。</w:t>
      </w:r>
    </w:p>
    <w:p>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jc w:val="left"/>
        <w:textAlignment w:val="auto"/>
        <w:rPr>
          <w:rFonts w:ascii="宋体" w:hAnsi="宋体" w:cs="宋体"/>
          <w:sz w:val="24"/>
          <w:szCs w:val="24"/>
        </w:rPr>
      </w:pPr>
      <w:r>
        <w:rPr>
          <w:rFonts w:hint="eastAsia" w:ascii="宋体" w:hAnsi="宋体" w:cs="宋体"/>
          <w:sz w:val="24"/>
          <w:szCs w:val="24"/>
        </w:rPr>
        <w:t>若违背上述承诺，本公司（单位）将承担由此产生的法律责任，接受温州银行股份有限公司依法依规所做出的处理决定，赔偿因此所造成的温州银行的全部损失。</w:t>
      </w:r>
    </w:p>
    <w:p>
      <w:pPr>
        <w:keepNext w:val="0"/>
        <w:keepLines w:val="0"/>
        <w:pageBreakBefore w:val="0"/>
        <w:widowControl w:val="0"/>
        <w:kinsoku/>
        <w:wordWrap/>
        <w:overflowPunct/>
        <w:topLinePunct w:val="0"/>
        <w:autoSpaceDE/>
        <w:autoSpaceDN/>
        <w:bidi w:val="0"/>
        <w:adjustRightInd/>
        <w:snapToGrid/>
        <w:spacing w:before="120" w:line="360" w:lineRule="auto"/>
        <w:textAlignment w:val="auto"/>
        <w:rPr>
          <w:rFonts w:ascii="宋体" w:hAnsi="宋体" w:cs="宋体"/>
          <w:sz w:val="24"/>
          <w:szCs w:val="24"/>
        </w:rPr>
      </w:pPr>
    </w:p>
    <w:p>
      <w:pPr>
        <w:keepNext w:val="0"/>
        <w:keepLines w:val="0"/>
        <w:pageBreakBefore w:val="0"/>
        <w:widowControl w:val="0"/>
        <w:kinsoku/>
        <w:wordWrap/>
        <w:overflowPunct/>
        <w:topLinePunct w:val="0"/>
        <w:autoSpaceDE/>
        <w:autoSpaceDN/>
        <w:bidi w:val="0"/>
        <w:adjustRightInd/>
        <w:snapToGrid/>
        <w:spacing w:before="120" w:line="360" w:lineRule="auto"/>
        <w:ind w:left="4620" w:leftChars="2200" w:firstLine="0" w:firstLineChars="0"/>
        <w:textAlignment w:val="auto"/>
        <w:rPr>
          <w:rFonts w:ascii="宋体" w:hAnsi="宋体" w:cs="宋体"/>
          <w:sz w:val="24"/>
          <w:szCs w:val="24"/>
        </w:rPr>
      </w:pPr>
      <w:r>
        <w:rPr>
          <w:rFonts w:hint="eastAsia" w:ascii="宋体" w:hAnsi="宋体" w:cs="宋体"/>
          <w:sz w:val="24"/>
          <w:szCs w:val="24"/>
        </w:rPr>
        <w:t>投标人名称（公章）：</w:t>
      </w:r>
    </w:p>
    <w:p>
      <w:pPr>
        <w:keepNext w:val="0"/>
        <w:keepLines w:val="0"/>
        <w:pageBreakBefore w:val="0"/>
        <w:widowControl w:val="0"/>
        <w:kinsoku/>
        <w:wordWrap/>
        <w:overflowPunct/>
        <w:topLinePunct w:val="0"/>
        <w:autoSpaceDE/>
        <w:autoSpaceDN/>
        <w:bidi w:val="0"/>
        <w:adjustRightInd/>
        <w:snapToGrid/>
        <w:spacing w:before="120" w:line="360" w:lineRule="auto"/>
        <w:ind w:left="4620" w:leftChars="2200" w:firstLine="0" w:firstLineChars="0"/>
        <w:textAlignment w:val="auto"/>
        <w:rPr>
          <w:rFonts w:hint="eastAsia" w:ascii="宋体" w:hAnsi="宋体" w:cs="宋体"/>
          <w:sz w:val="24"/>
          <w:szCs w:val="24"/>
        </w:rPr>
      </w:pPr>
      <w:r>
        <w:rPr>
          <w:rFonts w:hint="eastAsia" w:ascii="宋体" w:hAnsi="宋体" w:cs="宋体"/>
          <w:sz w:val="24"/>
          <w:szCs w:val="24"/>
        </w:rPr>
        <w:t>授权代理人(签字)：</w:t>
      </w:r>
    </w:p>
    <w:p>
      <w:pPr>
        <w:keepNext w:val="0"/>
        <w:keepLines w:val="0"/>
        <w:pageBreakBefore w:val="0"/>
        <w:widowControl w:val="0"/>
        <w:kinsoku/>
        <w:wordWrap/>
        <w:overflowPunct/>
        <w:topLinePunct w:val="0"/>
        <w:autoSpaceDE/>
        <w:autoSpaceDN/>
        <w:bidi w:val="0"/>
        <w:adjustRightInd/>
        <w:snapToGrid/>
        <w:spacing w:before="120" w:line="360" w:lineRule="auto"/>
        <w:ind w:left="4620" w:leftChars="2200" w:firstLine="0" w:firstLineChars="0"/>
        <w:textAlignment w:val="auto"/>
        <w:rPr>
          <w:rFonts w:hint="eastAsia" w:ascii="宋体" w:hAnsi="宋体" w:cs="宋体"/>
          <w:sz w:val="24"/>
          <w:szCs w:val="24"/>
        </w:rPr>
      </w:pPr>
      <w:r>
        <w:rPr>
          <w:rFonts w:hint="eastAsia" w:ascii="宋体" w:hAnsi="宋体" w:cs="宋体"/>
          <w:sz w:val="24"/>
          <w:szCs w:val="24"/>
        </w:rPr>
        <w:t>日期：</w:t>
      </w:r>
    </w:p>
    <w:p>
      <w:pPr>
        <w:keepNext w:val="0"/>
        <w:keepLines w:val="0"/>
        <w:pageBreakBefore w:val="0"/>
        <w:widowControl w:val="0"/>
        <w:kinsoku/>
        <w:wordWrap/>
        <w:overflowPunct/>
        <w:topLinePunct w:val="0"/>
        <w:autoSpaceDE/>
        <w:autoSpaceDN/>
        <w:bidi w:val="0"/>
        <w:adjustRightInd/>
        <w:snapToGrid/>
        <w:spacing w:before="120" w:line="360" w:lineRule="auto"/>
        <w:textAlignment w:val="auto"/>
        <w:rPr>
          <w:sz w:val="24"/>
          <w:szCs w:val="28"/>
        </w:rPr>
      </w:pPr>
    </w:p>
    <w:p>
      <w:pPr>
        <w:keepNext w:val="0"/>
        <w:keepLines w:val="0"/>
        <w:pageBreakBefore w:val="0"/>
        <w:widowControl w:val="0"/>
        <w:kinsoku/>
        <w:wordWrap/>
        <w:overflowPunct/>
        <w:topLinePunct w:val="0"/>
        <w:autoSpaceDE/>
        <w:autoSpaceDN/>
        <w:bidi w:val="0"/>
        <w:adjustRightInd/>
        <w:snapToGrid/>
        <w:spacing w:before="120" w:line="360" w:lineRule="auto"/>
        <w:textAlignment w:val="auto"/>
        <w:rPr>
          <w:sz w:val="24"/>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A6AAF0"/>
    <w:multiLevelType w:val="singleLevel"/>
    <w:tmpl w:val="58A6AAF0"/>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0343E"/>
    <w:rsid w:val="002030D5"/>
    <w:rsid w:val="002D4BE3"/>
    <w:rsid w:val="00310121"/>
    <w:rsid w:val="008C7034"/>
    <w:rsid w:val="008D57E4"/>
    <w:rsid w:val="008F2E70"/>
    <w:rsid w:val="009D2D3F"/>
    <w:rsid w:val="009F1955"/>
    <w:rsid w:val="00A65CE5"/>
    <w:rsid w:val="00B52F8B"/>
    <w:rsid w:val="00BF7DF7"/>
    <w:rsid w:val="00CE13CE"/>
    <w:rsid w:val="00D7492F"/>
    <w:rsid w:val="00E3388A"/>
    <w:rsid w:val="00F0343E"/>
    <w:rsid w:val="00FE4D17"/>
    <w:rsid w:val="113A2ED9"/>
    <w:rsid w:val="14DB47EB"/>
    <w:rsid w:val="20CE7583"/>
    <w:rsid w:val="2B591CE7"/>
    <w:rsid w:val="2BAD4F66"/>
    <w:rsid w:val="30FD19EB"/>
    <w:rsid w:val="313D4875"/>
    <w:rsid w:val="353E4E22"/>
    <w:rsid w:val="3D504E6F"/>
    <w:rsid w:val="3E1B6974"/>
    <w:rsid w:val="3FAC0006"/>
    <w:rsid w:val="46DC73E4"/>
    <w:rsid w:val="4C6C7D20"/>
    <w:rsid w:val="4F50038B"/>
    <w:rsid w:val="59F275B3"/>
    <w:rsid w:val="6125137D"/>
    <w:rsid w:val="6ABB62A3"/>
    <w:rsid w:val="75BB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2"/>
    <w:qFormat/>
    <w:uiPriority w:val="0"/>
    <w:pPr>
      <w:keepNext/>
      <w:keepLines/>
      <w:widowControl/>
      <w:spacing w:beforeLines="30" w:afterLines="30" w:line="500" w:lineRule="exact"/>
      <w:jc w:val="left"/>
      <w:outlineLvl w:val="1"/>
    </w:pPr>
    <w:rPr>
      <w:rFonts w:ascii="Times New Roman" w:hAnsi="Times New Roman" w:eastAsia="黑体" w:cs="Times New Roman"/>
      <w:color w:val="262626"/>
      <w:kern w:val="0"/>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link w:val="16"/>
    <w:qFormat/>
    <w:uiPriority w:val="0"/>
    <w:pPr>
      <w:spacing w:after="160" w:line="259" w:lineRule="auto"/>
    </w:pPr>
    <w:rPr>
      <w:rFonts w:ascii="Arial" w:hAnsi="Arial"/>
      <w:sz w:val="24"/>
    </w:rPr>
  </w:style>
  <w:style w:type="paragraph" w:styleId="4">
    <w:name w:val="Body Text First Indent"/>
    <w:basedOn w:val="3"/>
    <w:link w:val="19"/>
    <w:semiHidden/>
    <w:unhideWhenUsed/>
    <w:qFormat/>
    <w:uiPriority w:val="99"/>
    <w:pPr>
      <w:spacing w:after="120" w:line="240" w:lineRule="auto"/>
      <w:ind w:firstLine="420" w:firstLineChars="100"/>
    </w:pPr>
    <w:rPr>
      <w:rFonts w:asciiTheme="minorHAnsi" w:hAnsiTheme="minorHAnsi"/>
      <w:sz w:val="21"/>
    </w:rPr>
  </w:style>
  <w:style w:type="paragraph" w:styleId="5">
    <w:name w:val="Plain Text"/>
    <w:basedOn w:val="1"/>
    <w:link w:val="17"/>
    <w:qFormat/>
    <w:uiPriority w:val="0"/>
    <w:pPr>
      <w:spacing w:after="160" w:line="259" w:lineRule="auto"/>
    </w:pPr>
    <w:rPr>
      <w:rFonts w:ascii="宋体" w:hAnsi="Courier New" w:eastAsia="宋体"/>
    </w:rPr>
  </w:style>
  <w:style w:type="paragraph" w:styleId="6">
    <w:name w:val="footer"/>
    <w:basedOn w:val="1"/>
    <w:link w:val="11"/>
    <w:semiHidden/>
    <w:unhideWhenUsed/>
    <w:qFormat/>
    <w:uiPriority w:val="99"/>
    <w:pPr>
      <w:tabs>
        <w:tab w:val="center" w:pos="4153"/>
        <w:tab w:val="right" w:pos="8306"/>
      </w:tabs>
      <w:snapToGrid w:val="0"/>
      <w:jc w:val="left"/>
    </w:pPr>
    <w:rPr>
      <w:sz w:val="18"/>
      <w:szCs w:val="18"/>
    </w:rPr>
  </w:style>
  <w:style w:type="paragraph" w:styleId="7">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页眉 Char"/>
    <w:basedOn w:val="9"/>
    <w:link w:val="7"/>
    <w:semiHidden/>
    <w:qFormat/>
    <w:uiPriority w:val="99"/>
    <w:rPr>
      <w:sz w:val="18"/>
      <w:szCs w:val="18"/>
    </w:rPr>
  </w:style>
  <w:style w:type="character" w:customStyle="1" w:styleId="11">
    <w:name w:val="页脚 Char"/>
    <w:basedOn w:val="9"/>
    <w:link w:val="6"/>
    <w:semiHidden/>
    <w:qFormat/>
    <w:uiPriority w:val="99"/>
    <w:rPr>
      <w:sz w:val="18"/>
      <w:szCs w:val="18"/>
    </w:rPr>
  </w:style>
  <w:style w:type="character" w:customStyle="1" w:styleId="12">
    <w:name w:val="标题 2 Char"/>
    <w:basedOn w:val="9"/>
    <w:link w:val="2"/>
    <w:qFormat/>
    <w:uiPriority w:val="0"/>
    <w:rPr>
      <w:rFonts w:ascii="Times New Roman" w:hAnsi="Times New Roman" w:eastAsia="黑体" w:cs="Times New Roman"/>
      <w:color w:val="262626"/>
      <w:kern w:val="0"/>
      <w:sz w:val="28"/>
      <w:szCs w:val="28"/>
    </w:rPr>
  </w:style>
  <w:style w:type="paragraph" w:styleId="13">
    <w:name w:val="List Paragraph"/>
    <w:basedOn w:val="1"/>
    <w:qFormat/>
    <w:uiPriority w:val="34"/>
    <w:pPr>
      <w:ind w:firstLine="420" w:firstLineChars="200"/>
    </w:pPr>
  </w:style>
  <w:style w:type="character" w:customStyle="1" w:styleId="14">
    <w:name w:val="纯文本 Char"/>
    <w:link w:val="5"/>
    <w:qFormat/>
    <w:uiPriority w:val="0"/>
    <w:rPr>
      <w:rFonts w:ascii="宋体" w:hAnsi="Courier New" w:eastAsia="宋体"/>
    </w:rPr>
  </w:style>
  <w:style w:type="character" w:customStyle="1" w:styleId="15">
    <w:name w:val="正文文本 Char"/>
    <w:link w:val="3"/>
    <w:qFormat/>
    <w:locked/>
    <w:uiPriority w:val="0"/>
    <w:rPr>
      <w:rFonts w:ascii="Arial" w:hAnsi="Arial"/>
      <w:sz w:val="24"/>
    </w:rPr>
  </w:style>
  <w:style w:type="character" w:customStyle="1" w:styleId="16">
    <w:name w:val="正文文本 Char1"/>
    <w:basedOn w:val="9"/>
    <w:link w:val="3"/>
    <w:semiHidden/>
    <w:qFormat/>
    <w:uiPriority w:val="99"/>
  </w:style>
  <w:style w:type="character" w:customStyle="1" w:styleId="17">
    <w:name w:val="纯文本 Char1"/>
    <w:basedOn w:val="9"/>
    <w:link w:val="5"/>
    <w:semiHidden/>
    <w:qFormat/>
    <w:uiPriority w:val="99"/>
    <w:rPr>
      <w:rFonts w:ascii="宋体" w:hAnsi="Courier New" w:eastAsia="宋体" w:cs="Courier New"/>
      <w:szCs w:val="21"/>
    </w:rPr>
  </w:style>
  <w:style w:type="paragraph" w:customStyle="1" w:styleId="18">
    <w:name w:val="样式 左侧:  0.74 厘米1"/>
    <w:basedOn w:val="1"/>
    <w:qFormat/>
    <w:uiPriority w:val="0"/>
    <w:pPr>
      <w:ind w:left="620" w:hanging="200" w:hangingChars="200"/>
    </w:pPr>
    <w:rPr>
      <w:rFonts w:ascii="Times New Roman" w:hAnsi="Times New Roman" w:eastAsia="宋体" w:cs="宋体"/>
      <w:szCs w:val="20"/>
    </w:rPr>
  </w:style>
  <w:style w:type="character" w:customStyle="1" w:styleId="19">
    <w:name w:val="正文首行缩进 Char"/>
    <w:basedOn w:val="16"/>
    <w:link w:val="4"/>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59</Words>
  <Characters>339</Characters>
  <Lines>2</Lines>
  <Paragraphs>1</Paragraphs>
  <TotalTime>7</TotalTime>
  <ScaleCrop>false</ScaleCrop>
  <LinksUpToDate>false</LinksUpToDate>
  <CharactersWithSpaces>397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2021-12-31T08:51:00Z</dcterms:created>
  <dc:creator>赵舜</dc:creator>
  <cp:lastModifiedBy>汪长军</cp:lastModifiedBy>
  <dcterms:modified xsi:type="dcterms:W3CDTF">2023-09-07T01:13:54Z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9775AE4C056745DFB5AFD6C3DAB22F4C</vt:lpwstr>
  </property>
</Properties>
</file>