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南银理财珠联璧合鑫逸稳一年133期封闭式公募人民币理财产品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南银理财珠联璧合鑫逸稳一年133期封闭式公募人民币理财产品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Z7003223000167</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2023年09月13日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1,011,811,653.00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100.11%</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中信信托有限责任公司,中粮信托有限责任公司,云南国际信托有限公司,中国对外经济贸易信托有限公司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2023年09月13日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Y30133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219,687,494.16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Y31133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375,300,517.07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Y32133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291,968,237.01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Y33133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135,659,618.61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Y30133份额净值为1.0102元，Y31133份额净值为1.0105元，Y32133份额净值为1.0108元，Y33133份额净值为1.0111</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561,965,476.93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54.95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XTDKX202310200001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云南信托-清泉114号集合资金信托计划（第1期）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352,555,000.00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34.48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XTDKX202309200002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中信信托.兴邦51号生态旅游固定收益类信托计划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101,070,000.00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ZJQTT202309270021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中粮信托-鼎兴7号集合资金信托计划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500,383.50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0.05</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南京汤山温泉资源管理有限公司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中信信托.兴邦51号生态旅游固定收益类信托计划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云南信托-清泉114号集合资金信托计划（第1期）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0101010000000678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南京银行南京分行南银理财鑫逸稳一年133期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22,264.49</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