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南银理财珠联璧合鑫逸稳一年132期封闭式公募人民币理财产品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南银理财珠联璧合鑫逸稳一年132期封闭式公募人民币理财产品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1,504,121,154.00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西部信托有限公司,中信信托有限责任公司,中粮信托有限责任公司,华鑫国际信托有限公司,中国对外经济贸易信托有限公司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2023年09月06日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405,515,883.11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533,275,636.67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429,184,584.83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152,087,798.76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Y30132份额净值为1.0102元，Y31132份额净值为1.0105元，Y32132份额净值为1.0108元，Y33132份额净值为1.0111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791,546,326.13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202,040,000.00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XTDKX202310300001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170,629,000.00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101,070,000.00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100,770,000.00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500,383.50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南京汤山温泉资源管理有限公司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53,382.47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