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南银理财珠联璧合鑫逸稳一年129期封闭式公募人民币理财产品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南银理财珠联璧合鑫逸稳一年129期封闭式公募人民币理财产品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1,162,360,306.00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2023年08月23日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391,113,444.22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364,123,639.22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327,542,527.41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93,195,144.33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Y30129份额净值为1.0113元，Y31129份额净值为1.0116元，Y32129份额净值为1.0120元，Y33129份额净值为1.0123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661,258,769.09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101,090,000.00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南京禄口空港新城建设发展有限公司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0101030000000658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66,878.37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