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4724"/>
      <w:bookmarkStart w:id="1" w:name="_Toc25237"/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3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</w:t>
      </w:r>
      <w:r>
        <w:rPr>
          <w:rFonts w:hint="eastAsia" w:ascii="宋体" w:hAnsi="宋体" w:cs="宋体"/>
          <w:szCs w:val="21"/>
          <w:lang w:val="en-US" w:eastAsia="zh-CN"/>
        </w:rPr>
        <w:t>公司自有产权产品，不存在侵权情况</w:t>
      </w:r>
      <w:bookmarkStart w:id="2" w:name="_GoBack"/>
      <w:bookmarkEnd w:id="2"/>
      <w:r>
        <w:rPr>
          <w:rFonts w:hint="eastAsia" w:ascii="宋体" w:hAnsi="宋体" w:cs="宋体"/>
          <w:szCs w:val="21"/>
        </w:rPr>
        <w:t>。</w:t>
      </w:r>
    </w:p>
    <w:p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本公司（单位）在浙江省内</w:t>
      </w:r>
      <w:r>
        <w:rPr>
          <w:rFonts w:hint="eastAsia" w:ascii="宋体" w:hAnsi="宋体" w:cs="宋体"/>
          <w:szCs w:val="21"/>
          <w:lang w:val="en-US" w:eastAsia="zh-CN"/>
        </w:rPr>
        <w:t>或上海</w:t>
      </w:r>
      <w:r>
        <w:rPr>
          <w:rFonts w:hint="eastAsia" w:ascii="宋体" w:hAnsi="宋体" w:cs="宋体"/>
          <w:szCs w:val="21"/>
        </w:rPr>
        <w:t>的服务网络至少有2名专业服务人员常驻，有能力提供维保服务、应急保障服务和相关技术培训等。</w:t>
      </w:r>
    </w:p>
    <w:p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8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43E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104905F7"/>
    <w:rsid w:val="308B51A6"/>
    <w:rsid w:val="44934BA6"/>
    <w:rsid w:val="651915E9"/>
    <w:rsid w:val="6ABB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6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19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7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5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6">
    <w:name w:val="正文文本 Char1"/>
    <w:basedOn w:val="9"/>
    <w:link w:val="3"/>
    <w:semiHidden/>
    <w:qFormat/>
    <w:uiPriority w:val="99"/>
  </w:style>
  <w:style w:type="character" w:customStyle="1" w:styleId="17">
    <w:name w:val="纯文本 Char1"/>
    <w:basedOn w:val="9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8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19">
    <w:name w:val="正文首行缩进 Char"/>
    <w:basedOn w:val="16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339</Characters>
  <Lines>2</Lines>
  <Paragraphs>1</Paragraphs>
  <TotalTime>8</TotalTime>
  <ScaleCrop>false</ScaleCrop>
  <LinksUpToDate>false</LinksUpToDate>
  <CharactersWithSpaces>397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金值</cp:lastModifiedBy>
  <dcterms:modified xsi:type="dcterms:W3CDTF">2024-02-06T10:34:58Z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8D036F004AA440E5896CFAC92DD88717</vt:lpwstr>
  </property>
</Properties>
</file>